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bookmarkStart w:id="146" w:name="_GoBack"/>
            <w:bookmarkEnd w:id="146"/>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08</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_Toc22277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_Toc30614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_Toc5608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_Toc5840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_Toc11441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_Toc23733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_Toc1377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_Toc30755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_Toc21692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_Toc28351 \h </w:instrText>
      </w:r>
      <w:r>
        <w:fldChar w:fldCharType="separate"/>
      </w:r>
      <w:r>
        <w:t>7</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1</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_3-11</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_Toc26110 \h </w:instrText>
      </w:r>
      <w:r>
        <w:fldChar w:fldCharType="separate"/>
      </w:r>
      <w:r>
        <w:t>7</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_Toc29273 \h </w:instrText>
      </w:r>
      <w:r>
        <w:fldChar w:fldCharType="separate"/>
      </w:r>
      <w:r>
        <w:t>7</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_Toc28974 \h </w:instrText>
      </w:r>
      <w:r>
        <w:fldChar w:fldCharType="separate"/>
      </w:r>
      <w:r>
        <w:t>7</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.3</w:t>
      </w:r>
      <w:r>
        <w:rPr>
          <w:lang w:eastAsia="zh-CN"/>
        </w:rPr>
        <w:tab/>
      </w:r>
      <w:r>
        <w:rPr>
          <w:lang w:eastAsia="zh-CN"/>
        </w:rPr>
        <w:t>REFSENS requirements for DC</w:t>
      </w:r>
      <w:r>
        <w:tab/>
      </w:r>
      <w:r>
        <w:fldChar w:fldCharType="begin"/>
      </w:r>
      <w:r>
        <w:instrText xml:space="preserve"> PAGEREF _Toc23152 \h </w:instrText>
      </w:r>
      <w:r>
        <w:fldChar w:fldCharType="separate"/>
      </w:r>
      <w:r>
        <w:t>7</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.4</w:t>
      </w:r>
      <w:r>
        <w:rPr>
          <w:lang w:eastAsia="zh-CN"/>
        </w:rPr>
        <w:tab/>
      </w:r>
      <w:r>
        <w:rPr>
          <w:lang w:eastAsia="zh-CN"/>
        </w:rPr>
        <w:t>∆TIB and ∆RIB values</w:t>
      </w:r>
      <w:r>
        <w:tab/>
      </w:r>
      <w:r>
        <w:fldChar w:fldCharType="begin"/>
      </w:r>
      <w:r>
        <w:instrText xml:space="preserve"> PAGEREF _Toc14619 \h </w:instrText>
      </w:r>
      <w:r>
        <w:fldChar w:fldCharType="separate"/>
      </w:r>
      <w:r>
        <w:t>8</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2</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w:t>
      </w:r>
      <w:r>
        <w:rPr>
          <w:rFonts w:hint="default" w:ascii="Arial" w:hAnsi="Arial" w:eastAsia="等线"/>
          <w:lang w:val="en-US" w:eastAsia="zh-CN"/>
        </w:rPr>
        <w:t>8</w:t>
      </w:r>
      <w:r>
        <w:rPr>
          <w:rFonts w:ascii="Arial" w:hAnsi="Arial" w:eastAsia="等线"/>
          <w:lang w:val="en-US" w:eastAsia="zh-CN"/>
        </w:rPr>
        <w:t>-42</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_Toc10932 \h </w:instrText>
      </w:r>
      <w:r>
        <w:fldChar w:fldCharType="separate"/>
      </w:r>
      <w:r>
        <w:t>8</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_Toc22096 \h </w:instrText>
      </w:r>
      <w:r>
        <w:fldChar w:fldCharType="separate"/>
      </w:r>
      <w:r>
        <w:t>8</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_Toc5817 \h </w:instrText>
      </w:r>
      <w:r>
        <w:fldChar w:fldCharType="separate"/>
      </w:r>
      <w:r>
        <w:t>8</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.3</w:t>
      </w:r>
      <w:r>
        <w:rPr>
          <w:lang w:eastAsia="zh-CN"/>
        </w:rPr>
        <w:tab/>
      </w:r>
      <w:r>
        <w:rPr>
          <w:lang w:eastAsia="zh-CN"/>
        </w:rPr>
        <w:t>REFSENS requirements for DC</w:t>
      </w:r>
      <w:r>
        <w:tab/>
      </w:r>
      <w:r>
        <w:fldChar w:fldCharType="begin"/>
      </w:r>
      <w:r>
        <w:instrText xml:space="preserve"> PAGEREF _Toc32375 \h </w:instrText>
      </w:r>
      <w:r>
        <w:fldChar w:fldCharType="separate"/>
      </w:r>
      <w:r>
        <w:t>8</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.4</w:t>
      </w:r>
      <w:r>
        <w:rPr>
          <w:lang w:eastAsia="zh-CN"/>
        </w:rPr>
        <w:tab/>
      </w:r>
      <w:r>
        <w:rPr>
          <w:lang w:eastAsia="zh-CN"/>
        </w:rPr>
        <w:t>∆TIB and ∆RIB values</w:t>
      </w:r>
      <w:r>
        <w:tab/>
      </w:r>
      <w:r>
        <w:fldChar w:fldCharType="begin"/>
      </w:r>
      <w:r>
        <w:instrText xml:space="preserve"> PAGEREF _Toc13377 \h </w:instrText>
      </w:r>
      <w:r>
        <w:fldChar w:fldCharType="separate"/>
      </w:r>
      <w:r>
        <w:t>9</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r>
        <w:tab/>
      </w:r>
      <w:r>
        <w:fldChar w:fldCharType="begin"/>
      </w:r>
      <w:r>
        <w:instrText xml:space="preserve"> PAGEREF _Toc21509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.1</w:t>
      </w:r>
      <w:r>
        <w:rPr>
          <w:lang w:eastAsia="zh-CN"/>
        </w:rPr>
        <w:tab/>
      </w:r>
      <w:r>
        <w:rPr>
          <w:lang w:eastAsia="zh-CN"/>
        </w:rPr>
        <w:t>Configurations for DC</w:t>
      </w:r>
      <w:r>
        <w:tab/>
      </w:r>
      <w:r>
        <w:fldChar w:fldCharType="begin"/>
      </w:r>
      <w:r>
        <w:instrText xml:space="preserve"> PAGEREF _Toc22719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.2</w:t>
      </w:r>
      <w:r>
        <w:rPr>
          <w:lang w:eastAsia="zh-CN"/>
        </w:rPr>
        <w:tab/>
      </w:r>
      <w:r>
        <w:rPr>
          <w:lang w:val="en-US" w:eastAsia="zh-CN"/>
        </w:rPr>
        <w:t>Maximum output power for DC</w:t>
      </w:r>
      <w:r>
        <w:tab/>
      </w:r>
      <w:r>
        <w:fldChar w:fldCharType="begin"/>
      </w:r>
      <w:r>
        <w:instrText xml:space="preserve"> PAGEREF _Toc26668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_Toc17410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_Toc10589 \h </w:instrText>
      </w:r>
      <w:r>
        <w:fldChar w:fldCharType="separate"/>
      </w:r>
      <w:r>
        <w:t>10</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_Toc2343 \h </w:instrText>
      </w:r>
      <w:r>
        <w:fldChar w:fldCharType="separate"/>
      </w:r>
      <w:r>
        <w:t>10</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_Toc2789 \h </w:instrText>
      </w:r>
      <w:r>
        <w:fldChar w:fldCharType="separate"/>
      </w:r>
      <w:r>
        <w:t>10</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r>
        <w:tab/>
      </w:r>
      <w:r>
        <w:fldChar w:fldCharType="begin"/>
      </w:r>
      <w:r>
        <w:instrText xml:space="preserve"> PAGEREF _Toc28747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.1</w:t>
      </w:r>
      <w:r>
        <w:rPr>
          <w:lang w:eastAsia="zh-CN"/>
        </w:rPr>
        <w:tab/>
      </w:r>
      <w:r>
        <w:rPr>
          <w:lang w:eastAsia="zh-CN"/>
        </w:rPr>
        <w:t>Configurations for DC</w:t>
      </w:r>
      <w:r>
        <w:tab/>
      </w:r>
      <w:r>
        <w:fldChar w:fldCharType="begin"/>
      </w:r>
      <w:r>
        <w:instrText xml:space="preserve"> PAGEREF _Toc22120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.2</w:t>
      </w:r>
      <w:r>
        <w:rPr>
          <w:lang w:eastAsia="zh-CN"/>
        </w:rPr>
        <w:tab/>
      </w:r>
      <w:r>
        <w:rPr>
          <w:lang w:val="en-US" w:eastAsia="zh-CN"/>
        </w:rPr>
        <w:t>Maximum output power for DC</w:t>
      </w:r>
      <w:r>
        <w:tab/>
      </w:r>
      <w:r>
        <w:fldChar w:fldCharType="begin"/>
      </w:r>
      <w:r>
        <w:instrText xml:space="preserve"> PAGEREF _Toc7825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_Toc24139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_Toc32621 \h </w:instrText>
      </w:r>
      <w:r>
        <w:fldChar w:fldCharType="separate"/>
      </w:r>
      <w:r>
        <w:t>11</w:t>
      </w:r>
      <w:r>
        <w:fldChar w:fldCharType="end"/>
      </w:r>
    </w:p>
    <w:p>
      <w:pPr>
        <w:pStyle w:val="16"/>
        <w:tabs>
          <w:tab w:val="right" w:pos="2000"/>
          <w:tab w:val="right" w:leader="dot" w:pos="9641"/>
          <w:tab w:val="clear" w:pos="9639"/>
        </w:tabs>
      </w:pPr>
      <w:r>
        <w:t>5</w:t>
      </w:r>
      <w:r>
        <w:rPr>
          <w:rFonts w:hint="eastAsia"/>
          <w:lang w:eastAsia="zh-CN"/>
        </w:rPr>
        <w:t>.4</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_Toc16456 \h </w:instrText>
      </w:r>
      <w:r>
        <w:fldChar w:fldCharType="separate"/>
      </w:r>
      <w:r>
        <w:t>11</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_Toc354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_Toc8640 \h </w:instrText>
      </w:r>
      <w:r>
        <w:fldChar w:fldCharType="separate"/>
      </w:r>
      <w:r>
        <w:t>12</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_Toc2450 \h </w:instrText>
      </w:r>
      <w:r>
        <w:fldChar w:fldCharType="separate"/>
      </w:r>
      <w:r>
        <w:t>13</w:t>
      </w:r>
      <w:r>
        <w:fldChar w:fldCharType="end"/>
      </w:r>
    </w:p>
    <w:p>
      <w:r>
        <w:fldChar w:fldCharType="end"/>
      </w:r>
    </w:p>
    <w:p>
      <w:pPr>
        <w:rPr>
          <w:lang w:eastAsia="zh-CN"/>
        </w:rPr>
      </w:pPr>
    </w:p>
    <w:p>
      <w:pPr>
        <w:pStyle w:val="2"/>
      </w:pPr>
      <w:r>
        <w:br w:type="page"/>
      </w:r>
      <w:bookmarkStart w:id="17" w:name="_Toc360"/>
      <w:bookmarkStart w:id="18" w:name="_Toc612"/>
      <w:bookmarkStart w:id="19" w:name="_Toc6843"/>
      <w:bookmarkStart w:id="20" w:name="_Toc20367"/>
      <w:bookmarkStart w:id="21" w:name="_Toc22277"/>
      <w:r>
        <w:t>Foreword</w:t>
      </w:r>
      <w:bookmarkEnd w:id="17"/>
      <w:bookmarkEnd w:id="18"/>
      <w:bookmarkEnd w:id="19"/>
      <w:bookmarkEnd w:id="20"/>
      <w:bookmarkEnd w:id="21"/>
    </w:p>
    <w:p>
      <w:bookmarkStart w:id="22" w:name="foreword"/>
      <w:bookmarkEnd w:id="22"/>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r>
        <w:br w:type="page"/>
      </w:r>
      <w:bookmarkStart w:id="25" w:name="scope"/>
      <w:bookmarkEnd w:id="25"/>
      <w:bookmarkStart w:id="26" w:name="_Toc5766"/>
      <w:bookmarkStart w:id="27" w:name="_Toc6569"/>
      <w:bookmarkStart w:id="28" w:name="_Toc10196"/>
      <w:bookmarkStart w:id="29" w:name="_Toc31754"/>
      <w:bookmarkStart w:id="30" w:name="_Toc30614"/>
      <w:r>
        <w:t>1</w:t>
      </w:r>
      <w:r>
        <w:tab/>
      </w:r>
      <w:r>
        <w:t>Scope</w:t>
      </w:r>
      <w:bookmarkEnd w:id="26"/>
      <w:bookmarkEnd w:id="27"/>
      <w:bookmarkEnd w:id="28"/>
      <w:bookmarkEnd w:id="29"/>
      <w:bookmarkEnd w:id="30"/>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1" w:name="references"/>
      <w:bookmarkEnd w:id="31"/>
      <w:bookmarkStart w:id="32" w:name="_Toc18342"/>
      <w:bookmarkStart w:id="33" w:name="_Toc5608"/>
      <w:bookmarkStart w:id="34" w:name="_Toc22716"/>
      <w:bookmarkStart w:id="35" w:name="_Toc22089"/>
      <w:bookmarkStart w:id="36" w:name="_Toc29840"/>
      <w:r>
        <w:t>2</w:t>
      </w:r>
      <w:r>
        <w:tab/>
      </w:r>
      <w:r>
        <w:t>References</w:t>
      </w:r>
      <w:bookmarkEnd w:id="32"/>
      <w:bookmarkEnd w:id="33"/>
      <w:bookmarkEnd w:id="34"/>
      <w:bookmarkEnd w:id="35"/>
      <w:bookmarkEnd w:id="3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w:t>
      </w:r>
      <w:r>
        <w:rPr>
          <w:rFonts w:hint="eastAsia"/>
        </w:rPr>
        <w:t>241678</w:t>
      </w:r>
      <w:r>
        <w:t>: “Rel-19 High power UE (power class 1.5 or 2) for Dual Connectivity (DC) combinations of LTE band(s) and NR band(s)”.</w:t>
      </w:r>
    </w:p>
    <w:p>
      <w:pPr>
        <w:pStyle w:val="2"/>
      </w:pPr>
      <w:bookmarkStart w:id="37" w:name="definitions"/>
      <w:bookmarkEnd w:id="37"/>
      <w:bookmarkStart w:id="38" w:name="_Toc27083"/>
      <w:bookmarkStart w:id="39" w:name="_Toc7009"/>
      <w:bookmarkStart w:id="40" w:name="_Toc26712"/>
      <w:bookmarkStart w:id="41" w:name="_Toc11505"/>
      <w:bookmarkStart w:id="42" w:name="_Toc5840"/>
      <w:r>
        <w:t>3</w:t>
      </w:r>
      <w:r>
        <w:tab/>
      </w:r>
      <w:r>
        <w:t>Definitions of terms, symbols and abbreviations</w:t>
      </w:r>
      <w:bookmarkEnd w:id="38"/>
      <w:bookmarkEnd w:id="39"/>
      <w:bookmarkEnd w:id="40"/>
      <w:bookmarkEnd w:id="41"/>
      <w:bookmarkEnd w:id="42"/>
    </w:p>
    <w:p>
      <w:pPr>
        <w:pStyle w:val="3"/>
      </w:pPr>
      <w:bookmarkStart w:id="43" w:name="_Toc11441"/>
      <w:bookmarkStart w:id="44" w:name="_Toc22433"/>
      <w:bookmarkStart w:id="45" w:name="_Toc1172"/>
      <w:bookmarkStart w:id="46" w:name="_Toc16692"/>
      <w:bookmarkStart w:id="47" w:name="_Toc8468"/>
      <w:r>
        <w:t>3.1</w:t>
      </w:r>
      <w:r>
        <w:tab/>
      </w:r>
      <w:r>
        <w:t>Terms</w:t>
      </w:r>
      <w:bookmarkEnd w:id="43"/>
      <w:bookmarkEnd w:id="44"/>
      <w:bookmarkEnd w:id="45"/>
      <w:bookmarkEnd w:id="46"/>
      <w:bookmarkEnd w:id="4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8" w:name="_Toc31360"/>
      <w:bookmarkStart w:id="49" w:name="_Toc16861"/>
      <w:bookmarkStart w:id="50" w:name="_Toc3763"/>
      <w:bookmarkStart w:id="51" w:name="_Toc16950"/>
      <w:bookmarkStart w:id="52" w:name="_Toc23733"/>
      <w:r>
        <w:t>3.2</w:t>
      </w:r>
      <w:r>
        <w:tab/>
      </w:r>
      <w:r>
        <w:t>Symbols</w:t>
      </w:r>
      <w:bookmarkEnd w:id="48"/>
      <w:bookmarkEnd w:id="49"/>
      <w:bookmarkEnd w:id="50"/>
      <w:bookmarkEnd w:id="51"/>
      <w:bookmarkEnd w:id="52"/>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53" w:name="_Toc1377"/>
      <w:bookmarkStart w:id="54" w:name="_Toc17183"/>
      <w:bookmarkStart w:id="55" w:name="_Toc5714"/>
      <w:bookmarkStart w:id="56" w:name="_Toc12885"/>
      <w:bookmarkStart w:id="57" w:name="_Toc29820"/>
      <w:r>
        <w:t>3.3</w:t>
      </w:r>
      <w:r>
        <w:tab/>
      </w:r>
      <w:r>
        <w:t>Abbreviations</w:t>
      </w:r>
      <w:bookmarkEnd w:id="53"/>
      <w:bookmarkEnd w:id="54"/>
      <w:bookmarkEnd w:id="55"/>
      <w:bookmarkEnd w:id="56"/>
      <w:bookmarkEnd w:id="5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58" w:name="clause4"/>
      <w:bookmarkEnd w:id="58"/>
      <w:bookmarkStart w:id="59" w:name="_Toc14522"/>
      <w:bookmarkStart w:id="60" w:name="_Toc438"/>
      <w:bookmarkStart w:id="61" w:name="_Toc27947"/>
      <w:bookmarkStart w:id="62" w:name="_Toc30755"/>
      <w:bookmarkStart w:id="63" w:name="_Toc12725"/>
      <w:r>
        <w:t>4</w:t>
      </w:r>
      <w:r>
        <w:tab/>
      </w:r>
      <w:r>
        <w:rPr>
          <w:rFonts w:hint="eastAsia"/>
          <w:lang w:eastAsia="zh-CN"/>
        </w:rPr>
        <w:t>Back</w:t>
      </w:r>
      <w:r>
        <w:t>ground</w:t>
      </w:r>
      <w:bookmarkEnd w:id="59"/>
      <w:bookmarkEnd w:id="60"/>
      <w:bookmarkEnd w:id="61"/>
      <w:bookmarkEnd w:id="62"/>
      <w:bookmarkEnd w:id="63"/>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64" w:name="_Toc21692"/>
      <w:bookmarkStart w:id="65" w:name="_Toc30162"/>
      <w:bookmarkStart w:id="66" w:name="_Toc25112"/>
      <w:bookmarkStart w:id="67" w:name="_Toc46412253"/>
      <w:bookmarkStart w:id="68" w:name="_Toc27979"/>
      <w:bookmarkStart w:id="69" w:name="_Toc741"/>
      <w:r>
        <w:t>4.1</w:t>
      </w:r>
      <w:r>
        <w:tab/>
      </w:r>
      <w:r>
        <w:t>TR Maintenance</w:t>
      </w:r>
      <w:bookmarkEnd w:id="64"/>
      <w:bookmarkEnd w:id="65"/>
      <w:bookmarkEnd w:id="66"/>
      <w:bookmarkEnd w:id="67"/>
      <w:bookmarkEnd w:id="68"/>
      <w:bookmarkEnd w:id="69"/>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70" w:name="_Toc32649"/>
      <w:bookmarkStart w:id="71" w:name="_Toc11317"/>
      <w:bookmarkStart w:id="72" w:name="_Toc17418"/>
      <w:bookmarkStart w:id="73" w:name="_Toc28183"/>
      <w:bookmarkStart w:id="74" w:name="_Toc28351"/>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70"/>
      <w:bookmarkEnd w:id="71"/>
      <w:bookmarkEnd w:id="72"/>
      <w:bookmarkEnd w:id="73"/>
      <w:bookmarkEnd w:id="74"/>
    </w:p>
    <w:p>
      <w:pPr>
        <w:pStyle w:val="3"/>
        <w:keepNext/>
        <w:keepLines/>
        <w:spacing w:before="120"/>
        <w:outlineLvl w:val="2"/>
        <w:rPr>
          <w:rFonts w:ascii="Arial" w:hAnsi="Arial" w:eastAsia="等线"/>
          <w:sz w:val="28"/>
          <w:lang w:val="en-US" w:eastAsia="zh-CN"/>
        </w:rPr>
      </w:pPr>
      <w:bookmarkStart w:id="75" w:name="_Toc16829"/>
      <w:bookmarkStart w:id="76" w:name="_Toc26110"/>
      <w:bookmarkStart w:id="77"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75"/>
      <w:bookmarkEnd w:id="76"/>
    </w:p>
    <w:p>
      <w:pPr>
        <w:pStyle w:val="4"/>
        <w:keepNext/>
        <w:keepLines/>
        <w:spacing w:before="120"/>
        <w:outlineLvl w:val="3"/>
        <w:rPr>
          <w:lang w:eastAsia="zh-CN"/>
        </w:rPr>
      </w:pPr>
      <w:bookmarkStart w:id="78" w:name="_Toc29273"/>
      <w:bookmarkStart w:id="79" w:name="_Toc21625"/>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78"/>
      <w:bookmarkEnd w:id="79"/>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4"/>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80" w:name="_Toc21884"/>
      <w:bookmarkStart w:id="81" w:name="_Toc28974"/>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80"/>
      <w:bookmarkEnd w:id="81"/>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82" w:name="_Toc23152"/>
      <w:bookmarkStart w:id="83" w:name="_Toc19773"/>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82"/>
      <w:bookmarkEnd w:id="83"/>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6"/>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48"/>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4"/>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84" w:name="_Hlk148985696"/>
            <w:bookmarkStart w:id="85" w:name="_Hlk149826236"/>
            <w:r>
              <w:rPr>
                <w:rFonts w:ascii="Arial" w:hAnsi="Arial" w:eastAsia="宋体"/>
                <w:b/>
                <w:sz w:val="18"/>
              </w:rPr>
              <w:t>NR or E-UTRA Band / Channel bandwidth / NRB / MSD</w:t>
            </w:r>
            <w:bookmarkEnd w:id="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0"/>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yellow"/>
                <w:lang w:val="en-US" w:eastAsia="ja-JP"/>
                <w14:textFill>
                  <w14:solidFill>
                    <w14:schemeClr w14:val="tx1"/>
                  </w14:solidFill>
                </w14:textFill>
              </w:rPr>
            </w:pPr>
            <w:r>
              <w:rPr>
                <w:rFonts w:ascii="Arial" w:hAnsi="Arial" w:cs="Arial"/>
                <w:color w:val="000000" w:themeColor="text1"/>
                <w:sz w:val="20"/>
                <w:highlight w:val="yellow"/>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yellow"/>
                <w:lang w:eastAsia="ja-JP"/>
              </w:rPr>
            </w:pPr>
            <w:r>
              <w:rPr>
                <w:rFonts w:ascii="Arial" w:hAnsi="Arial" w:cs="Arial"/>
                <w:sz w:val="20"/>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85"/>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86" w:name="_Toc16968"/>
      <w:bookmarkStart w:id="87" w:name="_Toc14619"/>
      <w:r>
        <w:rPr>
          <w:lang w:eastAsia="zh-CN"/>
        </w:rPr>
        <w:t>5.</w:t>
      </w:r>
      <w:r>
        <w:rPr>
          <w:rFonts w:hint="default"/>
          <w:lang w:val="en-US" w:eastAsia="zh-CN"/>
        </w:rPr>
        <w:t>1</w:t>
      </w:r>
      <w:r>
        <w:rPr>
          <w:lang w:eastAsia="zh-CN"/>
        </w:rPr>
        <w:t>.4</w:t>
      </w:r>
      <w:r>
        <w:rPr>
          <w:lang w:eastAsia="zh-CN"/>
        </w:rPr>
        <w:tab/>
      </w:r>
      <w:r>
        <w:rPr>
          <w:lang w:eastAsia="zh-CN"/>
        </w:rPr>
        <w:t>∆TIB and ∆RIB values</w:t>
      </w:r>
      <w:bookmarkEnd w:id="86"/>
      <w:bookmarkEnd w:id="87"/>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88" w:name="_Toc10286"/>
      <w:bookmarkStart w:id="89" w:name="_Toc10932"/>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88"/>
      <w:bookmarkEnd w:id="89"/>
    </w:p>
    <w:p>
      <w:pPr>
        <w:pStyle w:val="4"/>
        <w:keepNext/>
        <w:keepLines/>
        <w:spacing w:before="120"/>
        <w:outlineLvl w:val="3"/>
        <w:rPr>
          <w:lang w:eastAsia="zh-CN"/>
        </w:rPr>
      </w:pPr>
      <w:bookmarkStart w:id="90" w:name="_Toc22096"/>
      <w:bookmarkStart w:id="91" w:name="_Toc22937"/>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90"/>
      <w:bookmarkEnd w:id="91"/>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4"/>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92" w:name="_Toc5817"/>
      <w:bookmarkStart w:id="93" w:name="_Toc17781"/>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92"/>
      <w:bookmarkEnd w:id="93"/>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94" w:name="_Toc32375"/>
      <w:bookmarkStart w:id="95" w:name="_Toc17722"/>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94"/>
      <w:bookmarkEnd w:id="95"/>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48"/>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4"/>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0"/>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yellow"/>
                <w:lang w:val="en-US" w:eastAsia="ja-JP"/>
                <w14:textFill>
                  <w14:solidFill>
                    <w14:schemeClr w14:val="tx1"/>
                  </w14:solidFill>
                </w14:textFill>
              </w:rPr>
            </w:pPr>
            <w:r>
              <w:rPr>
                <w:rFonts w:ascii="Arial" w:hAnsi="Arial" w:cs="Arial"/>
                <w:color w:val="000000" w:themeColor="text1"/>
                <w:sz w:val="18"/>
                <w:highlight w:val="yellow"/>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yellow"/>
                <w:lang w:eastAsia="ja-JP"/>
              </w:rPr>
            </w:pPr>
            <w:r>
              <w:rPr>
                <w:rFonts w:hint="eastAsia" w:ascii="Arial" w:hAnsi="Arial" w:cs="Arial"/>
                <w:sz w:val="18"/>
                <w:highlight w:val="yellow"/>
                <w:lang w:eastAsia="ja-JP"/>
              </w:rPr>
              <w:t>I</w:t>
            </w:r>
            <w:r>
              <w:rPr>
                <w:rFonts w:ascii="Arial" w:hAnsi="Arial" w:cs="Arial"/>
                <w:sz w:val="18"/>
                <w:highlight w:val="yellow"/>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96" w:name="_Toc28880"/>
      <w:bookmarkStart w:id="97" w:name="_Toc13377"/>
      <w:r>
        <w:rPr>
          <w:lang w:eastAsia="zh-CN"/>
        </w:rPr>
        <w:t>5.</w:t>
      </w:r>
      <w:r>
        <w:rPr>
          <w:rFonts w:hint="default"/>
          <w:lang w:val="en-US" w:eastAsia="zh-CN"/>
        </w:rPr>
        <w:t>2</w:t>
      </w:r>
      <w:r>
        <w:rPr>
          <w:lang w:eastAsia="zh-CN"/>
        </w:rPr>
        <w:t>.4</w:t>
      </w:r>
      <w:r>
        <w:rPr>
          <w:lang w:eastAsia="zh-CN"/>
        </w:rPr>
        <w:tab/>
      </w:r>
      <w:r>
        <w:rPr>
          <w:lang w:eastAsia="zh-CN"/>
        </w:rPr>
        <w:t>∆TIB and ∆RIB values</w:t>
      </w:r>
      <w:bookmarkEnd w:id="96"/>
      <w:bookmarkEnd w:id="9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98" w:name="_Toc3889"/>
      <w:bookmarkStart w:id="99" w:name="_Toc16230"/>
      <w:bookmarkStart w:id="100" w:name="_Toc20107"/>
      <w:bookmarkStart w:id="101" w:name="_Toc21509"/>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98"/>
      <w:bookmarkEnd w:id="99"/>
      <w:bookmarkEnd w:id="100"/>
      <w:bookmarkEnd w:id="101"/>
    </w:p>
    <w:p>
      <w:pPr>
        <w:pStyle w:val="4"/>
        <w:rPr>
          <w:rFonts w:eastAsiaTheme="minorEastAsia"/>
          <w:lang w:eastAsia="ko-KR"/>
        </w:rPr>
      </w:pPr>
      <w:bookmarkStart w:id="102" w:name="_Toc12373"/>
      <w:bookmarkStart w:id="103" w:name="_Toc22719"/>
      <w:bookmarkStart w:id="104" w:name="_Toc30650"/>
      <w:bookmarkStart w:id="105" w:name="_Toc31998"/>
      <w:r>
        <w:rPr>
          <w:lang w:eastAsia="zh-CN"/>
        </w:rPr>
        <w:t>5.</w:t>
      </w:r>
      <w:r>
        <w:rPr>
          <w:rFonts w:hint="eastAsia"/>
          <w:lang w:val="en-US" w:eastAsia="zh-CN"/>
        </w:rPr>
        <w:t>3</w:t>
      </w:r>
      <w:r>
        <w:rPr>
          <w:lang w:eastAsia="zh-CN"/>
        </w:rPr>
        <w:t>.1</w:t>
      </w:r>
      <w:r>
        <w:rPr>
          <w:lang w:eastAsia="zh-CN"/>
        </w:rPr>
        <w:tab/>
      </w:r>
      <w:r>
        <w:rPr>
          <w:lang w:eastAsia="zh-CN"/>
        </w:rPr>
        <w:t>Configurations for DC</w:t>
      </w:r>
      <w:bookmarkEnd w:id="102"/>
      <w:bookmarkEnd w:id="103"/>
      <w:bookmarkEnd w:id="104"/>
      <w:bookmarkEnd w:id="105"/>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4"/>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06"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06"/>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07" w:name="_Toc5114"/>
      <w:bookmarkStart w:id="108" w:name="_Toc13246"/>
      <w:bookmarkStart w:id="109" w:name="_Toc1205"/>
      <w:bookmarkStart w:id="110" w:name="_Toc26668"/>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07"/>
      <w:bookmarkEnd w:id="108"/>
      <w:bookmarkEnd w:id="109"/>
      <w:bookmarkEnd w:id="110"/>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4"/>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3"/>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11" w:name="_Toc17410"/>
      <w:bookmarkStart w:id="112" w:name="_Toc25140"/>
      <w:bookmarkStart w:id="113" w:name="_Toc19384"/>
      <w:bookmarkStart w:id="114" w:name="_Toc6729"/>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11"/>
      <w:bookmarkEnd w:id="112"/>
      <w:bookmarkEnd w:id="113"/>
      <w:bookmarkEnd w:id="114"/>
    </w:p>
    <w:p>
      <w:pPr>
        <w:pStyle w:val="48"/>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4"/>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39"/>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39"/>
            </w:pPr>
            <w:r>
              <w:t xml:space="preserve">Power class </w:t>
            </w:r>
            <w:r>
              <w:rPr>
                <w:lang w:eastAsia="zh-CN"/>
              </w:rPr>
              <w:t>2</w:t>
            </w:r>
          </w:p>
          <w:p>
            <w:pPr>
              <w:pStyle w:val="39"/>
            </w:pPr>
            <w:r>
              <w:t>(dBm)</w:t>
            </w:r>
          </w:p>
        </w:tc>
        <w:tc>
          <w:tcPr>
            <w:tcW w:w="1480" w:type="dxa"/>
            <w:tcBorders>
              <w:top w:val="single" w:color="auto" w:sz="4" w:space="0"/>
              <w:left w:val="single" w:color="auto" w:sz="4" w:space="0"/>
              <w:bottom w:val="single" w:color="auto" w:sz="4" w:space="0"/>
              <w:right w:val="single" w:color="auto" w:sz="4" w:space="0"/>
            </w:tcBorders>
          </w:tcPr>
          <w:p>
            <w:pPr>
              <w:pStyle w:val="39"/>
            </w:pPr>
            <w:r>
              <w:t>Tolerance</w:t>
            </w:r>
          </w:p>
          <w:p>
            <w:pPr>
              <w:pStyle w:val="39"/>
            </w:pPr>
            <w:r>
              <w:t>(dB)</w:t>
            </w:r>
          </w:p>
        </w:tc>
        <w:tc>
          <w:tcPr>
            <w:tcW w:w="1687" w:type="dxa"/>
            <w:tcBorders>
              <w:top w:val="single" w:color="auto" w:sz="4" w:space="0"/>
              <w:left w:val="single" w:color="auto" w:sz="4" w:space="0"/>
              <w:bottom w:val="single" w:color="auto" w:sz="4" w:space="0"/>
              <w:right w:val="single" w:color="auto" w:sz="4" w:space="0"/>
            </w:tcBorders>
          </w:tcPr>
          <w:p>
            <w:pPr>
              <w:pStyle w:val="39"/>
            </w:pPr>
            <w:r>
              <w:t>Power class 3</w:t>
            </w:r>
          </w:p>
          <w:p>
            <w:pPr>
              <w:pStyle w:val="39"/>
            </w:pPr>
            <w:r>
              <w:t>(dBm)</w:t>
            </w:r>
          </w:p>
        </w:tc>
        <w:tc>
          <w:tcPr>
            <w:tcW w:w="1851" w:type="dxa"/>
            <w:tcBorders>
              <w:top w:val="single" w:color="auto" w:sz="4" w:space="0"/>
              <w:left w:val="single" w:color="auto" w:sz="4" w:space="0"/>
              <w:bottom w:val="single" w:color="auto" w:sz="4" w:space="0"/>
              <w:right w:val="single" w:color="auto" w:sz="4" w:space="0"/>
            </w:tcBorders>
          </w:tcPr>
          <w:p>
            <w:pPr>
              <w:pStyle w:val="39"/>
            </w:pPr>
            <w:r>
              <w:t>Tolerance</w:t>
            </w:r>
          </w:p>
          <w:p>
            <w:pPr>
              <w:pStyle w:val="39"/>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0"/>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0"/>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0"/>
            </w:pPr>
            <w:r>
              <w:t>+2/-3</w:t>
            </w:r>
          </w:p>
        </w:tc>
        <w:tc>
          <w:tcPr>
            <w:tcW w:w="1687" w:type="dxa"/>
            <w:tcBorders>
              <w:top w:val="single" w:color="auto" w:sz="4" w:space="0"/>
              <w:left w:val="single" w:color="auto" w:sz="4" w:space="0"/>
              <w:bottom w:val="single" w:color="auto" w:sz="4" w:space="0"/>
              <w:right w:val="single" w:color="auto" w:sz="4" w:space="0"/>
            </w:tcBorders>
          </w:tcPr>
          <w:p>
            <w:pPr>
              <w:pStyle w:val="40"/>
            </w:pPr>
            <w:r>
              <w:t>23</w:t>
            </w:r>
          </w:p>
        </w:tc>
        <w:tc>
          <w:tcPr>
            <w:tcW w:w="1851" w:type="dxa"/>
            <w:tcBorders>
              <w:top w:val="single" w:color="auto" w:sz="4" w:space="0"/>
              <w:left w:val="single" w:color="auto" w:sz="4" w:space="0"/>
              <w:bottom w:val="single" w:color="auto" w:sz="4" w:space="0"/>
              <w:right w:val="single" w:color="auto" w:sz="4" w:space="0"/>
            </w:tcBorders>
          </w:tcPr>
          <w:p>
            <w:pPr>
              <w:pStyle w:val="4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3"/>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3"/>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15" w:name="_Toc24999"/>
      <w:bookmarkStart w:id="116" w:name="_Toc22797"/>
      <w:bookmarkStart w:id="117" w:name="_Toc30345"/>
      <w:bookmarkStart w:id="118" w:name="_Toc10589"/>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15"/>
      <w:bookmarkEnd w:id="116"/>
      <w:bookmarkEnd w:id="117"/>
      <w:bookmarkEnd w:id="118"/>
    </w:p>
    <w:p>
      <w:pPr>
        <w:pStyle w:val="48"/>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4"/>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39"/>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39"/>
            </w:pPr>
            <w:r>
              <w:t xml:space="preserve">Power class </w:t>
            </w:r>
            <w:r>
              <w:rPr>
                <w:lang w:eastAsia="zh-CN"/>
              </w:rPr>
              <w:t>2</w:t>
            </w:r>
          </w:p>
          <w:p>
            <w:pPr>
              <w:pStyle w:val="39"/>
            </w:pPr>
            <w:r>
              <w:t>(dBm)</w:t>
            </w:r>
          </w:p>
        </w:tc>
        <w:tc>
          <w:tcPr>
            <w:tcW w:w="1480" w:type="dxa"/>
            <w:tcBorders>
              <w:top w:val="single" w:color="auto" w:sz="4" w:space="0"/>
              <w:left w:val="single" w:color="auto" w:sz="4" w:space="0"/>
              <w:bottom w:val="single" w:color="auto" w:sz="4" w:space="0"/>
              <w:right w:val="single" w:color="auto" w:sz="4" w:space="0"/>
            </w:tcBorders>
          </w:tcPr>
          <w:p>
            <w:pPr>
              <w:pStyle w:val="39"/>
            </w:pPr>
            <w:r>
              <w:t>Tolerance</w:t>
            </w:r>
          </w:p>
          <w:p>
            <w:pPr>
              <w:pStyle w:val="39"/>
            </w:pPr>
            <w:r>
              <w:t>(dB)</w:t>
            </w:r>
          </w:p>
        </w:tc>
        <w:tc>
          <w:tcPr>
            <w:tcW w:w="1687" w:type="dxa"/>
            <w:tcBorders>
              <w:top w:val="single" w:color="auto" w:sz="4" w:space="0"/>
              <w:left w:val="single" w:color="auto" w:sz="4" w:space="0"/>
              <w:bottom w:val="single" w:color="auto" w:sz="4" w:space="0"/>
              <w:right w:val="single" w:color="auto" w:sz="4" w:space="0"/>
            </w:tcBorders>
          </w:tcPr>
          <w:p>
            <w:pPr>
              <w:pStyle w:val="39"/>
            </w:pPr>
            <w:r>
              <w:t>Power class 3</w:t>
            </w:r>
          </w:p>
          <w:p>
            <w:pPr>
              <w:pStyle w:val="39"/>
            </w:pPr>
            <w:r>
              <w:t>(dBm)</w:t>
            </w:r>
          </w:p>
        </w:tc>
        <w:tc>
          <w:tcPr>
            <w:tcW w:w="1851" w:type="dxa"/>
            <w:tcBorders>
              <w:top w:val="single" w:color="auto" w:sz="4" w:space="0"/>
              <w:left w:val="single" w:color="auto" w:sz="4" w:space="0"/>
              <w:bottom w:val="single" w:color="auto" w:sz="4" w:space="0"/>
              <w:right w:val="single" w:color="auto" w:sz="4" w:space="0"/>
            </w:tcBorders>
          </w:tcPr>
          <w:p>
            <w:pPr>
              <w:pStyle w:val="39"/>
            </w:pPr>
            <w:r>
              <w:t>Tolerance</w:t>
            </w:r>
          </w:p>
          <w:p>
            <w:pPr>
              <w:pStyle w:val="39"/>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0"/>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0"/>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0"/>
            </w:pPr>
            <w:r>
              <w:t>+2/-3</w:t>
            </w:r>
          </w:p>
        </w:tc>
        <w:tc>
          <w:tcPr>
            <w:tcW w:w="1687" w:type="dxa"/>
            <w:tcBorders>
              <w:top w:val="single" w:color="auto" w:sz="4" w:space="0"/>
              <w:left w:val="single" w:color="auto" w:sz="4" w:space="0"/>
              <w:bottom w:val="single" w:color="auto" w:sz="4" w:space="0"/>
              <w:right w:val="single" w:color="auto" w:sz="4" w:space="0"/>
            </w:tcBorders>
          </w:tcPr>
          <w:p>
            <w:pPr>
              <w:pStyle w:val="40"/>
            </w:pPr>
            <w:r>
              <w:t>23</w:t>
            </w:r>
          </w:p>
        </w:tc>
        <w:tc>
          <w:tcPr>
            <w:tcW w:w="1851" w:type="dxa"/>
            <w:tcBorders>
              <w:top w:val="single" w:color="auto" w:sz="4" w:space="0"/>
              <w:left w:val="single" w:color="auto" w:sz="4" w:space="0"/>
              <w:bottom w:val="single" w:color="auto" w:sz="4" w:space="0"/>
              <w:right w:val="single" w:color="auto" w:sz="4" w:space="0"/>
            </w:tcBorders>
          </w:tcPr>
          <w:p>
            <w:pPr>
              <w:pStyle w:val="4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3"/>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3"/>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19" w:name="_Toc21366"/>
      <w:bookmarkStart w:id="120" w:name="_Toc2343"/>
      <w:bookmarkStart w:id="121" w:name="_Toc17581"/>
      <w:bookmarkStart w:id="122" w:name="_Toc29361"/>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19"/>
      <w:bookmarkEnd w:id="120"/>
      <w:bookmarkEnd w:id="121"/>
      <w:bookmarkEnd w:id="122"/>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6"/>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6"/>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123" w:name="_Toc22132"/>
      <w:bookmarkStart w:id="124" w:name="_Toc19413"/>
      <w:bookmarkStart w:id="125" w:name="_Toc2789"/>
      <w:bookmarkStart w:id="126" w:name="_Toc24646"/>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123"/>
      <w:bookmarkEnd w:id="124"/>
      <w:bookmarkEnd w:id="125"/>
      <w:bookmarkEnd w:id="126"/>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127" w:name="_Toc28747"/>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127"/>
    </w:p>
    <w:p>
      <w:pPr>
        <w:pStyle w:val="4"/>
        <w:rPr>
          <w:rFonts w:eastAsiaTheme="minorEastAsia"/>
          <w:lang w:eastAsia="ko-KR"/>
        </w:rPr>
      </w:pPr>
      <w:bookmarkStart w:id="128" w:name="_Toc22120"/>
      <w:r>
        <w:rPr>
          <w:lang w:eastAsia="zh-CN"/>
        </w:rPr>
        <w:t>5</w:t>
      </w:r>
      <w:r>
        <w:rPr>
          <w:rFonts w:hint="eastAsia"/>
          <w:lang w:eastAsia="zh-CN"/>
        </w:rPr>
        <w:t>.4</w:t>
      </w:r>
      <w:r>
        <w:rPr>
          <w:lang w:eastAsia="zh-CN"/>
        </w:rPr>
        <w:t>.1</w:t>
      </w:r>
      <w:r>
        <w:rPr>
          <w:lang w:eastAsia="zh-CN"/>
        </w:rPr>
        <w:tab/>
      </w:r>
      <w:r>
        <w:rPr>
          <w:lang w:eastAsia="zh-CN"/>
        </w:rPr>
        <w:t>Configurations for DC</w:t>
      </w:r>
      <w:bookmarkEnd w:id="128"/>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29" w:name="_Toc7825"/>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12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4"/>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3"/>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30" w:name="_Toc24139"/>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30"/>
    </w:p>
    <w:p>
      <w:pPr>
        <w:pStyle w:val="48"/>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4"/>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39"/>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39"/>
            </w:pPr>
            <w:r>
              <w:t xml:space="preserve">Power class </w:t>
            </w:r>
            <w:r>
              <w:rPr>
                <w:lang w:eastAsia="zh-CN"/>
              </w:rPr>
              <w:t>2</w:t>
            </w:r>
          </w:p>
          <w:p>
            <w:pPr>
              <w:pStyle w:val="39"/>
            </w:pPr>
            <w:r>
              <w:t>(dBm)</w:t>
            </w:r>
          </w:p>
        </w:tc>
        <w:tc>
          <w:tcPr>
            <w:tcW w:w="1480" w:type="dxa"/>
            <w:tcBorders>
              <w:top w:val="single" w:color="auto" w:sz="4" w:space="0"/>
              <w:left w:val="single" w:color="auto" w:sz="4" w:space="0"/>
              <w:bottom w:val="single" w:color="auto" w:sz="4" w:space="0"/>
              <w:right w:val="single" w:color="auto" w:sz="4" w:space="0"/>
            </w:tcBorders>
          </w:tcPr>
          <w:p>
            <w:pPr>
              <w:pStyle w:val="39"/>
            </w:pPr>
            <w:r>
              <w:t>Tolerance</w:t>
            </w:r>
          </w:p>
          <w:p>
            <w:pPr>
              <w:pStyle w:val="39"/>
            </w:pPr>
            <w:r>
              <w:t>(dB)</w:t>
            </w:r>
          </w:p>
        </w:tc>
        <w:tc>
          <w:tcPr>
            <w:tcW w:w="1687" w:type="dxa"/>
            <w:tcBorders>
              <w:top w:val="single" w:color="auto" w:sz="4" w:space="0"/>
              <w:left w:val="single" w:color="auto" w:sz="4" w:space="0"/>
              <w:bottom w:val="single" w:color="auto" w:sz="4" w:space="0"/>
              <w:right w:val="single" w:color="auto" w:sz="4" w:space="0"/>
            </w:tcBorders>
          </w:tcPr>
          <w:p>
            <w:pPr>
              <w:pStyle w:val="39"/>
            </w:pPr>
            <w:r>
              <w:t>Power class 3</w:t>
            </w:r>
          </w:p>
          <w:p>
            <w:pPr>
              <w:pStyle w:val="39"/>
            </w:pPr>
            <w:r>
              <w:t>(dBm)</w:t>
            </w:r>
          </w:p>
        </w:tc>
        <w:tc>
          <w:tcPr>
            <w:tcW w:w="1851" w:type="dxa"/>
            <w:tcBorders>
              <w:top w:val="single" w:color="auto" w:sz="4" w:space="0"/>
              <w:left w:val="single" w:color="auto" w:sz="4" w:space="0"/>
              <w:bottom w:val="single" w:color="auto" w:sz="4" w:space="0"/>
              <w:right w:val="single" w:color="auto" w:sz="4" w:space="0"/>
            </w:tcBorders>
          </w:tcPr>
          <w:p>
            <w:pPr>
              <w:pStyle w:val="39"/>
            </w:pPr>
            <w:r>
              <w:t>Tolerance</w:t>
            </w:r>
          </w:p>
          <w:p>
            <w:pPr>
              <w:pStyle w:val="39"/>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0"/>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0"/>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0"/>
            </w:pPr>
            <w:r>
              <w:t>+2/-3</w:t>
            </w:r>
          </w:p>
        </w:tc>
        <w:tc>
          <w:tcPr>
            <w:tcW w:w="1687" w:type="dxa"/>
            <w:tcBorders>
              <w:top w:val="single" w:color="auto" w:sz="4" w:space="0"/>
              <w:left w:val="single" w:color="auto" w:sz="4" w:space="0"/>
              <w:bottom w:val="single" w:color="auto" w:sz="4" w:space="0"/>
              <w:right w:val="single" w:color="auto" w:sz="4" w:space="0"/>
            </w:tcBorders>
          </w:tcPr>
          <w:p>
            <w:pPr>
              <w:pStyle w:val="40"/>
            </w:pPr>
            <w:r>
              <w:t>23</w:t>
            </w:r>
          </w:p>
        </w:tc>
        <w:tc>
          <w:tcPr>
            <w:tcW w:w="1851" w:type="dxa"/>
            <w:tcBorders>
              <w:top w:val="single" w:color="auto" w:sz="4" w:space="0"/>
              <w:left w:val="single" w:color="auto" w:sz="4" w:space="0"/>
              <w:bottom w:val="single" w:color="auto" w:sz="4" w:space="0"/>
              <w:right w:val="single" w:color="auto" w:sz="4" w:space="0"/>
            </w:tcBorders>
          </w:tcPr>
          <w:p>
            <w:pPr>
              <w:pStyle w:val="4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3"/>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3"/>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31" w:name="_Toc32621"/>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31"/>
    </w:p>
    <w:p>
      <w:pPr>
        <w:pStyle w:val="48"/>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4"/>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39"/>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39"/>
            </w:pPr>
            <w:r>
              <w:t xml:space="preserve">Power class </w:t>
            </w:r>
            <w:r>
              <w:rPr>
                <w:lang w:eastAsia="zh-CN"/>
              </w:rPr>
              <w:t>2</w:t>
            </w:r>
          </w:p>
          <w:p>
            <w:pPr>
              <w:pStyle w:val="39"/>
            </w:pPr>
            <w:r>
              <w:t>(dBm)</w:t>
            </w:r>
          </w:p>
        </w:tc>
        <w:tc>
          <w:tcPr>
            <w:tcW w:w="1480" w:type="dxa"/>
            <w:tcBorders>
              <w:top w:val="single" w:color="auto" w:sz="4" w:space="0"/>
              <w:left w:val="single" w:color="auto" w:sz="4" w:space="0"/>
              <w:bottom w:val="single" w:color="auto" w:sz="4" w:space="0"/>
              <w:right w:val="single" w:color="auto" w:sz="4" w:space="0"/>
            </w:tcBorders>
          </w:tcPr>
          <w:p>
            <w:pPr>
              <w:pStyle w:val="39"/>
            </w:pPr>
            <w:r>
              <w:t>Tolerance</w:t>
            </w:r>
          </w:p>
          <w:p>
            <w:pPr>
              <w:pStyle w:val="39"/>
            </w:pPr>
            <w:r>
              <w:t>(dB)</w:t>
            </w:r>
          </w:p>
        </w:tc>
        <w:tc>
          <w:tcPr>
            <w:tcW w:w="1687" w:type="dxa"/>
            <w:tcBorders>
              <w:top w:val="single" w:color="auto" w:sz="4" w:space="0"/>
              <w:left w:val="single" w:color="auto" w:sz="4" w:space="0"/>
              <w:bottom w:val="single" w:color="auto" w:sz="4" w:space="0"/>
              <w:right w:val="single" w:color="auto" w:sz="4" w:space="0"/>
            </w:tcBorders>
          </w:tcPr>
          <w:p>
            <w:pPr>
              <w:pStyle w:val="39"/>
            </w:pPr>
            <w:r>
              <w:t>Power class 3</w:t>
            </w:r>
          </w:p>
          <w:p>
            <w:pPr>
              <w:pStyle w:val="39"/>
            </w:pPr>
            <w:r>
              <w:t>(dBm)</w:t>
            </w:r>
          </w:p>
        </w:tc>
        <w:tc>
          <w:tcPr>
            <w:tcW w:w="1851" w:type="dxa"/>
            <w:tcBorders>
              <w:top w:val="single" w:color="auto" w:sz="4" w:space="0"/>
              <w:left w:val="single" w:color="auto" w:sz="4" w:space="0"/>
              <w:bottom w:val="single" w:color="auto" w:sz="4" w:space="0"/>
              <w:right w:val="single" w:color="auto" w:sz="4" w:space="0"/>
            </w:tcBorders>
          </w:tcPr>
          <w:p>
            <w:pPr>
              <w:pStyle w:val="39"/>
            </w:pPr>
            <w:r>
              <w:t>Tolerance</w:t>
            </w:r>
          </w:p>
          <w:p>
            <w:pPr>
              <w:pStyle w:val="39"/>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0"/>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0"/>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0"/>
            </w:pPr>
            <w:r>
              <w:t>+2/-3</w:t>
            </w:r>
          </w:p>
        </w:tc>
        <w:tc>
          <w:tcPr>
            <w:tcW w:w="1687" w:type="dxa"/>
            <w:tcBorders>
              <w:top w:val="single" w:color="auto" w:sz="4" w:space="0"/>
              <w:left w:val="single" w:color="auto" w:sz="4" w:space="0"/>
              <w:bottom w:val="single" w:color="auto" w:sz="4" w:space="0"/>
              <w:right w:val="single" w:color="auto" w:sz="4" w:space="0"/>
            </w:tcBorders>
          </w:tcPr>
          <w:p>
            <w:pPr>
              <w:pStyle w:val="40"/>
            </w:pPr>
            <w:r>
              <w:t>23</w:t>
            </w:r>
          </w:p>
        </w:tc>
        <w:tc>
          <w:tcPr>
            <w:tcW w:w="1851" w:type="dxa"/>
            <w:tcBorders>
              <w:top w:val="single" w:color="auto" w:sz="4" w:space="0"/>
              <w:left w:val="single" w:color="auto" w:sz="4" w:space="0"/>
              <w:bottom w:val="single" w:color="auto" w:sz="4" w:space="0"/>
              <w:right w:val="single" w:color="auto" w:sz="4" w:space="0"/>
            </w:tcBorders>
          </w:tcPr>
          <w:p>
            <w:pPr>
              <w:pStyle w:val="4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3"/>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3"/>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32" w:name="_Toc16456"/>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32"/>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6"/>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6"/>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6"/>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6"/>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6"/>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6"/>
        <w:numPr>
          <w:ilvl w:val="1"/>
          <w:numId w:val="3"/>
        </w:numPr>
        <w:ind w:leftChars="0"/>
        <w:jc w:val="left"/>
        <w:rPr>
          <w:rFonts w:ascii="Times New Roman" w:hAnsi="Times New Roman" w:cs="Times New Roman" w:eastAsiaTheme="minorEastAsia"/>
        </w:rPr>
      </w:pPr>
      <w:bookmarkStart w:id="133"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133"/>
    <w:p>
      <w:pPr>
        <w:jc w:val="left"/>
        <w:rPr>
          <w:rFonts w:ascii="Times New Roman" w:hAnsi="Times New Roman" w:cs="Times New Roman" w:eastAsiaTheme="minorEastAsia"/>
        </w:rPr>
      </w:pPr>
    </w:p>
    <w:p>
      <w:pPr>
        <w:pStyle w:val="4"/>
        <w:rPr>
          <w:rFonts w:eastAsia="MS Mincho"/>
          <w:lang w:eastAsia="ja-JP"/>
        </w:rPr>
      </w:pPr>
      <w:bookmarkStart w:id="134" w:name="_Toc354"/>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134"/>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rPr>
          <w:lang w:eastAsia="zh-CN"/>
        </w:rPr>
      </w:pPr>
    </w:p>
    <w:bookmarkEnd w:id="77"/>
    <w:p>
      <w:pPr>
        <w:pStyle w:val="2"/>
        <w:rPr>
          <w:rFonts w:hint="default" w:eastAsia="等线"/>
          <w:lang w:val="en-US" w:eastAsia="zh-CN"/>
        </w:rPr>
      </w:pPr>
      <w:bookmarkStart w:id="135" w:name="_Toc8640"/>
      <w:bookmarkStart w:id="136" w:name="_Toc25228"/>
      <w:bookmarkStart w:id="137" w:name="_Toc32498"/>
      <w:bookmarkStart w:id="138" w:name="_Toc28628"/>
      <w:bookmarkStart w:id="139" w:name="_Toc21060"/>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135"/>
      <w:bookmarkEnd w:id="136"/>
      <w:bookmarkEnd w:id="137"/>
      <w:bookmarkEnd w:id="138"/>
      <w:bookmarkEnd w:id="139"/>
    </w:p>
    <w:p>
      <w:pPr>
        <w:rPr>
          <w:iCs/>
          <w:lang w:eastAsia="zh-CN"/>
        </w:rPr>
      </w:pPr>
    </w:p>
    <w:p>
      <w:pPr>
        <w:pStyle w:val="2"/>
        <w:ind w:left="0" w:firstLine="0"/>
        <w:rPr>
          <w:lang w:eastAsia="zh-CN"/>
        </w:rPr>
      </w:pPr>
      <w:r>
        <w:br w:type="page"/>
      </w:r>
      <w:bookmarkStart w:id="140" w:name="_Toc26290"/>
      <w:bookmarkStart w:id="141" w:name="_Toc29467"/>
      <w:bookmarkStart w:id="142" w:name="_Toc2450"/>
      <w:bookmarkStart w:id="143" w:name="_Toc13861"/>
      <w:bookmarkStart w:id="144" w:name="_Toc21869"/>
      <w:r>
        <w:t>Annex &lt;</w:t>
      </w:r>
      <w:r>
        <w:rPr>
          <w:rFonts w:hint="eastAsia"/>
          <w:lang w:eastAsia="zh-CN"/>
        </w:rPr>
        <w:t>A</w:t>
      </w:r>
      <w:r>
        <w:t>&gt; (informative):</w:t>
      </w:r>
      <w:r>
        <w:rPr>
          <w:rFonts w:hint="eastAsia"/>
          <w:lang w:eastAsia="zh-CN"/>
        </w:rPr>
        <w:t xml:space="preserve"> </w:t>
      </w:r>
      <w:r>
        <w:t>Change history</w:t>
      </w:r>
      <w:bookmarkEnd w:id="140"/>
      <w:bookmarkEnd w:id="141"/>
      <w:bookmarkEnd w:id="142"/>
      <w:bookmarkEnd w:id="143"/>
      <w:bookmarkEnd w:id="144"/>
      <w:bookmarkStart w:id="145" w:name="historyclause"/>
      <w:bookmarkEnd w:id="145"/>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38"/>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38"/>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2">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68F3FDA"/>
    <w:rsid w:val="094F65BF"/>
    <w:rsid w:val="0A863708"/>
    <w:rsid w:val="0B7F387C"/>
    <w:rsid w:val="0F2F0157"/>
    <w:rsid w:val="0FAE784A"/>
    <w:rsid w:val="12EA0F15"/>
    <w:rsid w:val="138A6624"/>
    <w:rsid w:val="13C60437"/>
    <w:rsid w:val="17555237"/>
    <w:rsid w:val="1B3A29B9"/>
    <w:rsid w:val="1C3C42F5"/>
    <w:rsid w:val="1D5868BC"/>
    <w:rsid w:val="1DE7776B"/>
    <w:rsid w:val="1E9C42C4"/>
    <w:rsid w:val="20D91E59"/>
    <w:rsid w:val="212B39DD"/>
    <w:rsid w:val="22CA3EEB"/>
    <w:rsid w:val="249636F7"/>
    <w:rsid w:val="2AF850CE"/>
    <w:rsid w:val="2C511EFC"/>
    <w:rsid w:val="32AF7501"/>
    <w:rsid w:val="386E18A2"/>
    <w:rsid w:val="38EF77E6"/>
    <w:rsid w:val="3AEE762D"/>
    <w:rsid w:val="3C647C65"/>
    <w:rsid w:val="3CDE3BE2"/>
    <w:rsid w:val="3CFE3FB1"/>
    <w:rsid w:val="3EFD7F78"/>
    <w:rsid w:val="3FAA0162"/>
    <w:rsid w:val="414500E2"/>
    <w:rsid w:val="41DE379E"/>
    <w:rsid w:val="431E7646"/>
    <w:rsid w:val="4363070A"/>
    <w:rsid w:val="4367503F"/>
    <w:rsid w:val="437C023E"/>
    <w:rsid w:val="45F46531"/>
    <w:rsid w:val="4F1C280C"/>
    <w:rsid w:val="4F1D75D8"/>
    <w:rsid w:val="4FD967AE"/>
    <w:rsid w:val="50215650"/>
    <w:rsid w:val="530774F5"/>
    <w:rsid w:val="53890B0C"/>
    <w:rsid w:val="59D01D03"/>
    <w:rsid w:val="5A2B2901"/>
    <w:rsid w:val="5CEA5E29"/>
    <w:rsid w:val="5E0B4811"/>
    <w:rsid w:val="5EAE0575"/>
    <w:rsid w:val="5F6446D8"/>
    <w:rsid w:val="60B90E6D"/>
    <w:rsid w:val="65486AC5"/>
    <w:rsid w:val="65872767"/>
    <w:rsid w:val="65AA3C54"/>
    <w:rsid w:val="66867C11"/>
    <w:rsid w:val="70BB7407"/>
    <w:rsid w:val="72FA74C9"/>
    <w:rsid w:val="73102C47"/>
    <w:rsid w:val="731C48E6"/>
    <w:rsid w:val="74F57957"/>
    <w:rsid w:val="7B097B05"/>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 w:type="paragraph" w:styleId="76">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2693</Words>
  <Characters>15031</Characters>
  <Lines>125</Lines>
  <Paragraphs>35</Paragraphs>
  <TotalTime>0</TotalTime>
  <ScaleCrop>false</ScaleCrop>
  <LinksUpToDate>false</LinksUpToDate>
  <CharactersWithSpaces>17689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2024-08-30T03:04:39Z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C245E5C0EA2044C7BD46E44C9A6D7E42</vt:lpwstr>
  </property>
</Properties>
</file>